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8EAB6" w14:textId="77777777" w:rsidR="00E7158F" w:rsidRPr="00E7158F" w:rsidRDefault="00E7158F" w:rsidP="00E7158F">
      <w:pPr>
        <w:jc w:val="center"/>
        <w:rPr>
          <w:rFonts w:ascii="Arial" w:hAnsi="Arial" w:cs="Arial"/>
          <w:b/>
          <w:bCs/>
        </w:rPr>
      </w:pPr>
      <w:r w:rsidRPr="00E7158F">
        <w:rPr>
          <w:rFonts w:ascii="Arial" w:hAnsi="Arial" w:cs="Arial"/>
          <w:b/>
          <w:bCs/>
        </w:rPr>
        <w:t>ANA PATY PERALTA DA SEGUIMIENTO PUNTUAL A OBRAS PÚBLICAS</w:t>
      </w:r>
    </w:p>
    <w:p w14:paraId="2541082F" w14:textId="77777777" w:rsidR="00E7158F" w:rsidRPr="00E7158F" w:rsidRDefault="00E7158F" w:rsidP="00E7158F">
      <w:pPr>
        <w:jc w:val="both"/>
        <w:rPr>
          <w:rFonts w:ascii="Arial" w:hAnsi="Arial" w:cs="Arial"/>
        </w:rPr>
      </w:pPr>
    </w:p>
    <w:p w14:paraId="4AE3B22A" w14:textId="77777777" w:rsidR="00E7158F" w:rsidRPr="00E7158F" w:rsidRDefault="00E7158F" w:rsidP="00E7158F">
      <w:pPr>
        <w:jc w:val="both"/>
        <w:rPr>
          <w:rFonts w:ascii="Arial" w:hAnsi="Arial" w:cs="Arial"/>
        </w:rPr>
      </w:pPr>
      <w:r w:rsidRPr="00E7158F">
        <w:rPr>
          <w:rFonts w:ascii="Arial" w:hAnsi="Arial" w:cs="Arial"/>
        </w:rPr>
        <w:t>•</w:t>
      </w:r>
      <w:r w:rsidRPr="00E7158F">
        <w:rPr>
          <w:rFonts w:ascii="Arial" w:hAnsi="Arial" w:cs="Arial"/>
        </w:rPr>
        <w:tab/>
        <w:t>Revisa proyecto Sendero Seguro en la SM 259</w:t>
      </w:r>
    </w:p>
    <w:p w14:paraId="1C36E3DB" w14:textId="77777777" w:rsidR="00E7158F" w:rsidRPr="00E7158F" w:rsidRDefault="00E7158F" w:rsidP="00E7158F">
      <w:pPr>
        <w:jc w:val="both"/>
        <w:rPr>
          <w:rFonts w:ascii="Arial" w:hAnsi="Arial" w:cs="Arial"/>
        </w:rPr>
      </w:pPr>
      <w:r w:rsidRPr="00E7158F">
        <w:rPr>
          <w:rFonts w:ascii="Arial" w:hAnsi="Arial" w:cs="Arial"/>
        </w:rPr>
        <w:t>•</w:t>
      </w:r>
      <w:r w:rsidRPr="00E7158F">
        <w:rPr>
          <w:rFonts w:ascii="Arial" w:hAnsi="Arial" w:cs="Arial"/>
        </w:rPr>
        <w:tab/>
        <w:t>Contará con 461 nuevas luminarias</w:t>
      </w:r>
    </w:p>
    <w:p w14:paraId="00CFFFEF" w14:textId="77777777" w:rsidR="00E7158F" w:rsidRPr="00E7158F" w:rsidRDefault="00E7158F" w:rsidP="00E7158F">
      <w:pPr>
        <w:jc w:val="both"/>
        <w:rPr>
          <w:rFonts w:ascii="Arial" w:hAnsi="Arial" w:cs="Arial"/>
        </w:rPr>
      </w:pPr>
    </w:p>
    <w:p w14:paraId="469A3037" w14:textId="77777777" w:rsidR="00E7158F" w:rsidRPr="00E7158F" w:rsidRDefault="00E7158F" w:rsidP="00E7158F">
      <w:pPr>
        <w:jc w:val="both"/>
        <w:rPr>
          <w:rFonts w:ascii="Arial" w:hAnsi="Arial" w:cs="Arial"/>
        </w:rPr>
      </w:pPr>
      <w:r w:rsidRPr="00E7158F">
        <w:rPr>
          <w:rFonts w:ascii="Arial" w:hAnsi="Arial" w:cs="Arial"/>
          <w:b/>
          <w:bCs/>
        </w:rPr>
        <w:t>Cancún, Q. R., a 02 de enero de 2026.-</w:t>
      </w:r>
      <w:r w:rsidRPr="00E7158F">
        <w:rPr>
          <w:rFonts w:ascii="Arial" w:hAnsi="Arial" w:cs="Arial"/>
        </w:rPr>
        <w:t xml:space="preserve"> La </w:t>
      </w:r>
      <w:proofErr w:type="gramStart"/>
      <w:r w:rsidRPr="00E7158F">
        <w:rPr>
          <w:rFonts w:ascii="Arial" w:hAnsi="Arial" w:cs="Arial"/>
        </w:rPr>
        <w:t>Presidenta</w:t>
      </w:r>
      <w:proofErr w:type="gramEnd"/>
      <w:r w:rsidRPr="00E7158F">
        <w:rPr>
          <w:rFonts w:ascii="Arial" w:hAnsi="Arial" w:cs="Arial"/>
        </w:rPr>
        <w:t xml:space="preserve"> Municipal, Ana Paty Peralta, realizó un recorrido de supervisión de la obra de construcción del Sendero Seguro en la Supermanzana 259, Colonia Villas Otoch Paraíso, como parte de las acciones para mejorar el entorno urbano de esta zona.</w:t>
      </w:r>
    </w:p>
    <w:p w14:paraId="24389742" w14:textId="77777777" w:rsidR="00E7158F" w:rsidRPr="00E7158F" w:rsidRDefault="00E7158F" w:rsidP="00E7158F">
      <w:pPr>
        <w:jc w:val="both"/>
        <w:rPr>
          <w:rFonts w:ascii="Arial" w:hAnsi="Arial" w:cs="Arial"/>
        </w:rPr>
      </w:pPr>
    </w:p>
    <w:p w14:paraId="2A0F85C9" w14:textId="77777777" w:rsidR="00E7158F" w:rsidRPr="00E7158F" w:rsidRDefault="00E7158F" w:rsidP="00E7158F">
      <w:pPr>
        <w:jc w:val="both"/>
        <w:rPr>
          <w:rFonts w:ascii="Arial" w:hAnsi="Arial" w:cs="Arial"/>
        </w:rPr>
      </w:pPr>
      <w:r w:rsidRPr="00E7158F">
        <w:rPr>
          <w:rFonts w:ascii="Arial" w:hAnsi="Arial" w:cs="Arial"/>
        </w:rPr>
        <w:t xml:space="preserve">“Este proyecto pasa por 5 escuelas, cruza por las avenidas Buganvilias, Leona Vicario, Orquídeas y Tulipanes; es un circuito que contará con 461 nuevas luminarias que beneficiará a más de 9 mil ciudadanos”, dijo durante su visita la </w:t>
      </w:r>
      <w:proofErr w:type="gramStart"/>
      <w:r w:rsidRPr="00E7158F">
        <w:rPr>
          <w:rFonts w:ascii="Arial" w:hAnsi="Arial" w:cs="Arial"/>
        </w:rPr>
        <w:t>Alcaldesa</w:t>
      </w:r>
      <w:proofErr w:type="gramEnd"/>
      <w:r w:rsidRPr="00E7158F">
        <w:rPr>
          <w:rFonts w:ascii="Arial" w:hAnsi="Arial" w:cs="Arial"/>
        </w:rPr>
        <w:t>.</w:t>
      </w:r>
    </w:p>
    <w:p w14:paraId="308C3C73" w14:textId="77777777" w:rsidR="00E7158F" w:rsidRPr="00E7158F" w:rsidRDefault="00E7158F" w:rsidP="00E7158F">
      <w:pPr>
        <w:jc w:val="both"/>
        <w:rPr>
          <w:rFonts w:ascii="Arial" w:hAnsi="Arial" w:cs="Arial"/>
        </w:rPr>
      </w:pPr>
    </w:p>
    <w:p w14:paraId="0EF7C5BF" w14:textId="77777777" w:rsidR="00E7158F" w:rsidRPr="00E7158F" w:rsidRDefault="00E7158F" w:rsidP="00E7158F">
      <w:pPr>
        <w:jc w:val="both"/>
        <w:rPr>
          <w:rFonts w:ascii="Arial" w:hAnsi="Arial" w:cs="Arial"/>
        </w:rPr>
      </w:pPr>
      <w:r w:rsidRPr="00E7158F">
        <w:rPr>
          <w:rFonts w:ascii="Arial" w:hAnsi="Arial" w:cs="Arial"/>
        </w:rPr>
        <w:t xml:space="preserve">Además, comentó que esta transformación se está viendo reflejada gracias a la participación de los residentes, quienes formaron parte de las marchas exploratorias que permitieron identificar los puntos que requerían atención prioritaria. Asimismo, mencionó que este proyecto está alineado con el plan y visión de la </w:t>
      </w:r>
      <w:proofErr w:type="gramStart"/>
      <w:r w:rsidRPr="00E7158F">
        <w:rPr>
          <w:rFonts w:ascii="Arial" w:hAnsi="Arial" w:cs="Arial"/>
        </w:rPr>
        <w:t>Presidenta</w:t>
      </w:r>
      <w:proofErr w:type="gramEnd"/>
      <w:r w:rsidRPr="00E7158F">
        <w:rPr>
          <w:rFonts w:ascii="Arial" w:hAnsi="Arial" w:cs="Arial"/>
        </w:rPr>
        <w:t>, Claudia Sheinbaum, el cual prioriza el bienestar de las infancias y las familias.</w:t>
      </w:r>
    </w:p>
    <w:p w14:paraId="5269EC2E" w14:textId="77777777" w:rsidR="00E7158F" w:rsidRPr="00E7158F" w:rsidRDefault="00E7158F" w:rsidP="00E7158F">
      <w:pPr>
        <w:jc w:val="both"/>
        <w:rPr>
          <w:rFonts w:ascii="Arial" w:hAnsi="Arial" w:cs="Arial"/>
        </w:rPr>
      </w:pPr>
    </w:p>
    <w:p w14:paraId="4496789A" w14:textId="77777777" w:rsidR="00E7158F" w:rsidRPr="00E7158F" w:rsidRDefault="00E7158F" w:rsidP="00E7158F">
      <w:pPr>
        <w:jc w:val="both"/>
        <w:rPr>
          <w:rFonts w:ascii="Arial" w:hAnsi="Arial" w:cs="Arial"/>
        </w:rPr>
      </w:pPr>
      <w:r w:rsidRPr="00E7158F">
        <w:rPr>
          <w:rFonts w:ascii="Arial" w:hAnsi="Arial" w:cs="Arial"/>
        </w:rPr>
        <w:t>En su estancia también constató los avances de los trabajos y verificó que se estén llevando a cabo de manera adecuada, con el objetivo de ofrecer espacios más accesibles para los peatones que transitan diariamente por estas calles.</w:t>
      </w:r>
    </w:p>
    <w:p w14:paraId="5B9D8841" w14:textId="77777777" w:rsidR="00E7158F" w:rsidRPr="00E7158F" w:rsidRDefault="00E7158F" w:rsidP="00E7158F">
      <w:pPr>
        <w:jc w:val="both"/>
        <w:rPr>
          <w:rFonts w:ascii="Arial" w:hAnsi="Arial" w:cs="Arial"/>
        </w:rPr>
      </w:pPr>
    </w:p>
    <w:p w14:paraId="45811D6C" w14:textId="77777777" w:rsidR="00E7158F" w:rsidRPr="00E7158F" w:rsidRDefault="00E7158F" w:rsidP="00E7158F">
      <w:pPr>
        <w:jc w:val="both"/>
        <w:rPr>
          <w:rFonts w:ascii="Arial" w:hAnsi="Arial" w:cs="Arial"/>
        </w:rPr>
      </w:pPr>
      <w:r w:rsidRPr="00E7158F">
        <w:rPr>
          <w:rFonts w:ascii="Arial" w:hAnsi="Arial" w:cs="Arial"/>
        </w:rPr>
        <w:t xml:space="preserve">Por su parte, la secretaria municipal de Obras Públicas y Servicios, Samantha Hernández Cardeña, explicó que este proyecto, que se realiza con recursos del Fondo de Aportaciones para la Infraestructura Social Municipal (FAISMUN), a su término contará con:  mil 188 metros lineales de guarniciones de concreto, 810 metros cuadrados de banqueta de concreto de 8 centímetros de espesor, 160 metros cuadrados de rampa de concreto, 10 piezas de bolardos, 293 piezas de línea podotáctil, 197.94 metros cuadrados de muralismo, 3 mil 395 metros lineales de señalamiento horizontal, 90 piezas de señalamiento vertical. </w:t>
      </w:r>
    </w:p>
    <w:p w14:paraId="0552A316" w14:textId="77777777" w:rsidR="00E7158F" w:rsidRPr="00E7158F" w:rsidRDefault="00E7158F" w:rsidP="00E7158F">
      <w:pPr>
        <w:jc w:val="both"/>
        <w:rPr>
          <w:rFonts w:ascii="Arial" w:hAnsi="Arial" w:cs="Arial"/>
        </w:rPr>
      </w:pPr>
    </w:p>
    <w:p w14:paraId="4E473737" w14:textId="77777777" w:rsidR="00E7158F" w:rsidRPr="00E7158F" w:rsidRDefault="00E7158F" w:rsidP="00E7158F">
      <w:pPr>
        <w:jc w:val="both"/>
        <w:rPr>
          <w:rFonts w:ascii="Arial" w:hAnsi="Arial" w:cs="Arial"/>
        </w:rPr>
      </w:pPr>
      <w:r w:rsidRPr="00E7158F">
        <w:rPr>
          <w:rFonts w:ascii="Arial" w:hAnsi="Arial" w:cs="Arial"/>
        </w:rPr>
        <w:t xml:space="preserve">Así como con 12 piezas de luminarias LED tipo punta de poste de 100 W, 33 piezas de luminaria LED tipo poste de 70 W, 7 piezas de luminarias LED tipo punta de poste, 2 piezas de luminarias vial LED de 100 W, 122 piezas de luminarias vial LED de 150 W, 195 piezas de luminarias tipo poste de 70 W, 3 piezas de transformadores monofásicos de 15 KVA y 2 piezas de transformadores monofásicos de distribución de 2 boquillas de 15 KVA para poste tipo costa. </w:t>
      </w:r>
    </w:p>
    <w:p w14:paraId="1D1E29FA" w14:textId="77777777" w:rsidR="00E7158F" w:rsidRPr="00E7158F" w:rsidRDefault="00E7158F" w:rsidP="00E7158F">
      <w:pPr>
        <w:jc w:val="both"/>
        <w:rPr>
          <w:rFonts w:ascii="Arial" w:hAnsi="Arial" w:cs="Arial"/>
        </w:rPr>
      </w:pPr>
    </w:p>
    <w:p w14:paraId="293D0C00" w14:textId="71B5AAE3" w:rsidR="00E7158F" w:rsidRPr="00E7158F" w:rsidRDefault="00E7158F" w:rsidP="00E7158F">
      <w:pPr>
        <w:jc w:val="center"/>
        <w:rPr>
          <w:rFonts w:ascii="Arial" w:hAnsi="Arial" w:cs="Arial"/>
          <w:b/>
          <w:bCs/>
        </w:rPr>
      </w:pPr>
      <w:r w:rsidRPr="00E7158F">
        <w:rPr>
          <w:rFonts w:ascii="Arial" w:hAnsi="Arial" w:cs="Arial"/>
          <w:b/>
          <w:bCs/>
        </w:rPr>
        <w:t>**</w:t>
      </w:r>
      <w:r w:rsidRPr="00E7158F">
        <w:rPr>
          <w:rFonts w:ascii="Arial" w:hAnsi="Arial" w:cs="Arial"/>
          <w:b/>
          <w:bCs/>
        </w:rPr>
        <w:t>**********</w:t>
      </w:r>
    </w:p>
    <w:p w14:paraId="26022DF9" w14:textId="77777777" w:rsidR="00E7158F" w:rsidRPr="00E7158F" w:rsidRDefault="00E7158F" w:rsidP="00E7158F">
      <w:pPr>
        <w:jc w:val="center"/>
        <w:rPr>
          <w:rFonts w:ascii="Arial" w:hAnsi="Arial" w:cs="Arial"/>
          <w:b/>
          <w:bCs/>
        </w:rPr>
      </w:pPr>
      <w:r w:rsidRPr="00E7158F">
        <w:rPr>
          <w:rFonts w:ascii="Arial" w:hAnsi="Arial" w:cs="Arial"/>
          <w:b/>
          <w:bCs/>
        </w:rPr>
        <w:lastRenderedPageBreak/>
        <w:t>CAJA DE DATOS</w:t>
      </w:r>
    </w:p>
    <w:p w14:paraId="3CAA785B" w14:textId="77777777" w:rsidR="00E7158F" w:rsidRPr="00E7158F" w:rsidRDefault="00E7158F" w:rsidP="00E7158F">
      <w:pPr>
        <w:jc w:val="both"/>
        <w:rPr>
          <w:rFonts w:ascii="Arial" w:hAnsi="Arial" w:cs="Arial"/>
        </w:rPr>
      </w:pPr>
    </w:p>
    <w:p w14:paraId="72D81F29" w14:textId="77777777" w:rsidR="00E7158F" w:rsidRPr="00E7158F" w:rsidRDefault="00E7158F" w:rsidP="00E7158F">
      <w:pPr>
        <w:jc w:val="both"/>
        <w:rPr>
          <w:rFonts w:ascii="Arial" w:hAnsi="Arial" w:cs="Arial"/>
        </w:rPr>
      </w:pPr>
      <w:r w:rsidRPr="00E7158F">
        <w:rPr>
          <w:rFonts w:ascii="Arial" w:hAnsi="Arial" w:cs="Arial"/>
        </w:rPr>
        <w:t xml:space="preserve">Escuelas que se verán beneficiadas: </w:t>
      </w:r>
    </w:p>
    <w:p w14:paraId="68305B82" w14:textId="77777777" w:rsidR="00E7158F" w:rsidRPr="00E7158F" w:rsidRDefault="00E7158F" w:rsidP="00E7158F">
      <w:pPr>
        <w:jc w:val="both"/>
        <w:rPr>
          <w:rFonts w:ascii="Arial" w:hAnsi="Arial" w:cs="Arial"/>
        </w:rPr>
      </w:pPr>
      <w:r w:rsidRPr="00E7158F">
        <w:rPr>
          <w:rFonts w:ascii="Arial" w:hAnsi="Arial" w:cs="Arial"/>
        </w:rPr>
        <w:t>1.</w:t>
      </w:r>
      <w:r w:rsidRPr="00E7158F">
        <w:rPr>
          <w:rFonts w:ascii="Arial" w:hAnsi="Arial" w:cs="Arial"/>
        </w:rPr>
        <w:tab/>
        <w:t xml:space="preserve">Jardín de niños: </w:t>
      </w:r>
      <w:proofErr w:type="spellStart"/>
      <w:r w:rsidRPr="00E7158F">
        <w:rPr>
          <w:rFonts w:ascii="Arial" w:hAnsi="Arial" w:cs="Arial"/>
        </w:rPr>
        <w:t>Jhoann</w:t>
      </w:r>
      <w:proofErr w:type="spellEnd"/>
      <w:r w:rsidRPr="00E7158F">
        <w:rPr>
          <w:rFonts w:ascii="Arial" w:hAnsi="Arial" w:cs="Arial"/>
        </w:rPr>
        <w:t xml:space="preserve"> Pestalozzi </w:t>
      </w:r>
    </w:p>
    <w:p w14:paraId="22336E8F" w14:textId="77777777" w:rsidR="00E7158F" w:rsidRPr="00E7158F" w:rsidRDefault="00E7158F" w:rsidP="00E7158F">
      <w:pPr>
        <w:jc w:val="both"/>
        <w:rPr>
          <w:rFonts w:ascii="Arial" w:hAnsi="Arial" w:cs="Arial"/>
        </w:rPr>
      </w:pPr>
      <w:r w:rsidRPr="00E7158F">
        <w:rPr>
          <w:rFonts w:ascii="Arial" w:hAnsi="Arial" w:cs="Arial"/>
        </w:rPr>
        <w:t>2.</w:t>
      </w:r>
      <w:r w:rsidRPr="00E7158F">
        <w:rPr>
          <w:rFonts w:ascii="Arial" w:hAnsi="Arial" w:cs="Arial"/>
        </w:rPr>
        <w:tab/>
        <w:t xml:space="preserve">Jardín de niños: Centenario de la Revolución Mexicana </w:t>
      </w:r>
    </w:p>
    <w:p w14:paraId="2A251FBE" w14:textId="77777777" w:rsidR="00E7158F" w:rsidRPr="00E7158F" w:rsidRDefault="00E7158F" w:rsidP="00E7158F">
      <w:pPr>
        <w:jc w:val="both"/>
        <w:rPr>
          <w:rFonts w:ascii="Arial" w:hAnsi="Arial" w:cs="Arial"/>
        </w:rPr>
      </w:pPr>
      <w:r w:rsidRPr="00E7158F">
        <w:rPr>
          <w:rFonts w:ascii="Arial" w:hAnsi="Arial" w:cs="Arial"/>
        </w:rPr>
        <w:t>3.</w:t>
      </w:r>
      <w:r w:rsidRPr="00E7158F">
        <w:rPr>
          <w:rFonts w:ascii="Arial" w:hAnsi="Arial" w:cs="Arial"/>
        </w:rPr>
        <w:tab/>
        <w:t xml:space="preserve">Primaria: Sentimientos de la Nación </w:t>
      </w:r>
    </w:p>
    <w:p w14:paraId="6D3F93E9" w14:textId="77777777" w:rsidR="00E7158F" w:rsidRPr="00E7158F" w:rsidRDefault="00E7158F" w:rsidP="00E7158F">
      <w:pPr>
        <w:jc w:val="both"/>
        <w:rPr>
          <w:rFonts w:ascii="Arial" w:hAnsi="Arial" w:cs="Arial"/>
        </w:rPr>
      </w:pPr>
      <w:r w:rsidRPr="00E7158F">
        <w:rPr>
          <w:rFonts w:ascii="Arial" w:hAnsi="Arial" w:cs="Arial"/>
        </w:rPr>
        <w:t>4.</w:t>
      </w:r>
      <w:r w:rsidRPr="00E7158F">
        <w:rPr>
          <w:rFonts w:ascii="Arial" w:hAnsi="Arial" w:cs="Arial"/>
        </w:rPr>
        <w:tab/>
        <w:t>Primaria: Pablo Latapi Sarre</w:t>
      </w:r>
    </w:p>
    <w:p w14:paraId="496E3ABF" w14:textId="3B1A5452" w:rsidR="0002789A" w:rsidRPr="006D689E" w:rsidRDefault="00E7158F" w:rsidP="00E7158F">
      <w:pPr>
        <w:jc w:val="both"/>
        <w:rPr>
          <w:rFonts w:ascii="Arial" w:hAnsi="Arial" w:cs="Arial"/>
        </w:rPr>
      </w:pPr>
      <w:r w:rsidRPr="00E7158F">
        <w:rPr>
          <w:rFonts w:ascii="Arial" w:hAnsi="Arial" w:cs="Arial"/>
        </w:rPr>
        <w:t>5.</w:t>
      </w:r>
      <w:r w:rsidRPr="00E7158F">
        <w:rPr>
          <w:rFonts w:ascii="Arial" w:hAnsi="Arial" w:cs="Arial"/>
        </w:rPr>
        <w:tab/>
        <w:t xml:space="preserve">Primaria: </w:t>
      </w:r>
      <w:proofErr w:type="spellStart"/>
      <w:r w:rsidRPr="00E7158F">
        <w:rPr>
          <w:rFonts w:ascii="Arial" w:hAnsi="Arial" w:cs="Arial"/>
        </w:rPr>
        <w:t>Oxtan</w:t>
      </w:r>
      <w:proofErr w:type="spellEnd"/>
      <w:r w:rsidRPr="00E7158F">
        <w:rPr>
          <w:rFonts w:ascii="Arial" w:hAnsi="Arial" w:cs="Arial"/>
        </w:rPr>
        <w:t xml:space="preserve"> </w:t>
      </w:r>
      <w:proofErr w:type="spellStart"/>
      <w:r w:rsidRPr="00E7158F">
        <w:rPr>
          <w:rFonts w:ascii="Arial" w:hAnsi="Arial" w:cs="Arial"/>
        </w:rPr>
        <w:t>Kah</w:t>
      </w:r>
      <w:proofErr w:type="spellEnd"/>
    </w:p>
    <w:sectPr w:rsidR="0002789A" w:rsidRPr="006D689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0D8DB" w14:textId="77777777" w:rsidR="00311641" w:rsidRDefault="00311641" w:rsidP="0092028B">
      <w:r>
        <w:separator/>
      </w:r>
    </w:p>
  </w:endnote>
  <w:endnote w:type="continuationSeparator" w:id="0">
    <w:p w14:paraId="413661A6" w14:textId="77777777" w:rsidR="00311641" w:rsidRDefault="0031164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949D5" w14:textId="77777777" w:rsidR="00311641" w:rsidRDefault="00311641" w:rsidP="0092028B">
      <w:r>
        <w:separator/>
      </w:r>
    </w:p>
  </w:footnote>
  <w:footnote w:type="continuationSeparator" w:id="0">
    <w:p w14:paraId="2FF8E755" w14:textId="77777777" w:rsidR="00311641" w:rsidRDefault="0031164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728CBC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435F0">
                            <w:rPr>
                              <w:rFonts w:cstheme="minorHAnsi"/>
                              <w:b/>
                              <w:bCs/>
                              <w:lang w:val="es-ES"/>
                            </w:rPr>
                            <w:t>8</w:t>
                          </w:r>
                          <w:r w:rsidR="00352C3F">
                            <w:rPr>
                              <w:rFonts w:cstheme="minorHAnsi"/>
                              <w:b/>
                              <w:bCs/>
                              <w:lang w:val="es-ES"/>
                            </w:rPr>
                            <w:t>3</w:t>
                          </w:r>
                          <w:r w:rsidR="00E7158F">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728CBC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435F0">
                      <w:rPr>
                        <w:rFonts w:cstheme="minorHAnsi"/>
                        <w:b/>
                        <w:bCs/>
                        <w:lang w:val="es-ES"/>
                      </w:rPr>
                      <w:t>8</w:t>
                    </w:r>
                    <w:r w:rsidR="00352C3F">
                      <w:rPr>
                        <w:rFonts w:cstheme="minorHAnsi"/>
                        <w:b/>
                        <w:bCs/>
                        <w:lang w:val="es-ES"/>
                      </w:rPr>
                      <w:t>3</w:t>
                    </w:r>
                    <w:r w:rsidR="00E7158F">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26D30"/>
    <w:multiLevelType w:val="hybridMultilevel"/>
    <w:tmpl w:val="19F8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225783"/>
    <w:multiLevelType w:val="hybridMultilevel"/>
    <w:tmpl w:val="2A66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997FED"/>
    <w:multiLevelType w:val="hybridMultilevel"/>
    <w:tmpl w:val="E8CE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780465"/>
    <w:multiLevelType w:val="hybridMultilevel"/>
    <w:tmpl w:val="9CBA0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171D74"/>
    <w:multiLevelType w:val="hybridMultilevel"/>
    <w:tmpl w:val="6546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642FAC"/>
    <w:multiLevelType w:val="hybridMultilevel"/>
    <w:tmpl w:val="0A26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380416">
    <w:abstractNumId w:val="0"/>
  </w:num>
  <w:num w:numId="2" w16cid:durableId="1620256341">
    <w:abstractNumId w:val="1"/>
  </w:num>
  <w:num w:numId="3" w16cid:durableId="1076392519">
    <w:abstractNumId w:val="4"/>
  </w:num>
  <w:num w:numId="4" w16cid:durableId="1650212255">
    <w:abstractNumId w:val="2"/>
  </w:num>
  <w:num w:numId="5" w16cid:durableId="52509341">
    <w:abstractNumId w:val="5"/>
  </w:num>
  <w:num w:numId="6" w16cid:durableId="1003437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2180"/>
    <w:rsid w:val="00006641"/>
    <w:rsid w:val="0000712F"/>
    <w:rsid w:val="00013FA5"/>
    <w:rsid w:val="000233B2"/>
    <w:rsid w:val="00027579"/>
    <w:rsid w:val="0002789A"/>
    <w:rsid w:val="00031A0D"/>
    <w:rsid w:val="000438AE"/>
    <w:rsid w:val="000464E8"/>
    <w:rsid w:val="0005079F"/>
    <w:rsid w:val="00056C58"/>
    <w:rsid w:val="00070540"/>
    <w:rsid w:val="00090732"/>
    <w:rsid w:val="0009278B"/>
    <w:rsid w:val="00094975"/>
    <w:rsid w:val="000959F4"/>
    <w:rsid w:val="000B0F40"/>
    <w:rsid w:val="000B5111"/>
    <w:rsid w:val="000B62FF"/>
    <w:rsid w:val="000B7199"/>
    <w:rsid w:val="000C25FB"/>
    <w:rsid w:val="000C7121"/>
    <w:rsid w:val="000D090B"/>
    <w:rsid w:val="000D10BB"/>
    <w:rsid w:val="000D2EE5"/>
    <w:rsid w:val="001029DE"/>
    <w:rsid w:val="0010321B"/>
    <w:rsid w:val="00103315"/>
    <w:rsid w:val="00104086"/>
    <w:rsid w:val="00111F21"/>
    <w:rsid w:val="00120772"/>
    <w:rsid w:val="0012269A"/>
    <w:rsid w:val="001251F8"/>
    <w:rsid w:val="00125C0D"/>
    <w:rsid w:val="00131353"/>
    <w:rsid w:val="00131F2A"/>
    <w:rsid w:val="0013537D"/>
    <w:rsid w:val="0014199E"/>
    <w:rsid w:val="0014645A"/>
    <w:rsid w:val="001526F9"/>
    <w:rsid w:val="00176828"/>
    <w:rsid w:val="001771CE"/>
    <w:rsid w:val="001A48DD"/>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35B88"/>
    <w:rsid w:val="0024391E"/>
    <w:rsid w:val="0024494E"/>
    <w:rsid w:val="00246CB1"/>
    <w:rsid w:val="0027105C"/>
    <w:rsid w:val="00287FD5"/>
    <w:rsid w:val="00293D97"/>
    <w:rsid w:val="0029683D"/>
    <w:rsid w:val="0029761D"/>
    <w:rsid w:val="002A38C5"/>
    <w:rsid w:val="002B1033"/>
    <w:rsid w:val="002B2BE8"/>
    <w:rsid w:val="002C28C1"/>
    <w:rsid w:val="002D6717"/>
    <w:rsid w:val="002D6DB8"/>
    <w:rsid w:val="002E3732"/>
    <w:rsid w:val="002F0A83"/>
    <w:rsid w:val="002F256E"/>
    <w:rsid w:val="002F4F08"/>
    <w:rsid w:val="0030042D"/>
    <w:rsid w:val="00301CE7"/>
    <w:rsid w:val="0030392F"/>
    <w:rsid w:val="003070BC"/>
    <w:rsid w:val="003078F9"/>
    <w:rsid w:val="00311641"/>
    <w:rsid w:val="00324EA4"/>
    <w:rsid w:val="00325ABC"/>
    <w:rsid w:val="003269D1"/>
    <w:rsid w:val="00326AE6"/>
    <w:rsid w:val="003319CB"/>
    <w:rsid w:val="003425A3"/>
    <w:rsid w:val="003425F7"/>
    <w:rsid w:val="003435F0"/>
    <w:rsid w:val="00352C3F"/>
    <w:rsid w:val="00363AF6"/>
    <w:rsid w:val="003A421A"/>
    <w:rsid w:val="003A44F8"/>
    <w:rsid w:val="003A4B76"/>
    <w:rsid w:val="003B6E25"/>
    <w:rsid w:val="003C3200"/>
    <w:rsid w:val="003C3C3E"/>
    <w:rsid w:val="003E0281"/>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07A1C"/>
    <w:rsid w:val="00512C37"/>
    <w:rsid w:val="00514D60"/>
    <w:rsid w:val="00521F84"/>
    <w:rsid w:val="00555A73"/>
    <w:rsid w:val="0055652D"/>
    <w:rsid w:val="005577C6"/>
    <w:rsid w:val="00562395"/>
    <w:rsid w:val="00571915"/>
    <w:rsid w:val="00573FB1"/>
    <w:rsid w:val="00581BC9"/>
    <w:rsid w:val="00594818"/>
    <w:rsid w:val="00597F67"/>
    <w:rsid w:val="005A7793"/>
    <w:rsid w:val="005B0196"/>
    <w:rsid w:val="005B47AE"/>
    <w:rsid w:val="005B49A0"/>
    <w:rsid w:val="005C454D"/>
    <w:rsid w:val="005D21B1"/>
    <w:rsid w:val="005D22F6"/>
    <w:rsid w:val="005E1E9A"/>
    <w:rsid w:val="005E46D4"/>
    <w:rsid w:val="005E564E"/>
    <w:rsid w:val="005F0CDA"/>
    <w:rsid w:val="005F19EA"/>
    <w:rsid w:val="00601D14"/>
    <w:rsid w:val="0061756C"/>
    <w:rsid w:val="006258A4"/>
    <w:rsid w:val="0063174E"/>
    <w:rsid w:val="00634D39"/>
    <w:rsid w:val="0063616E"/>
    <w:rsid w:val="00650A5A"/>
    <w:rsid w:val="00651A0E"/>
    <w:rsid w:val="0065406D"/>
    <w:rsid w:val="0066440A"/>
    <w:rsid w:val="006724C8"/>
    <w:rsid w:val="00673FAB"/>
    <w:rsid w:val="0067627D"/>
    <w:rsid w:val="00677EBC"/>
    <w:rsid w:val="006848DF"/>
    <w:rsid w:val="00693DCB"/>
    <w:rsid w:val="006960A5"/>
    <w:rsid w:val="006A1CAC"/>
    <w:rsid w:val="006A7277"/>
    <w:rsid w:val="006D1E04"/>
    <w:rsid w:val="006D2A2C"/>
    <w:rsid w:val="006D689E"/>
    <w:rsid w:val="006F0C0F"/>
    <w:rsid w:val="006F0D07"/>
    <w:rsid w:val="006F54F3"/>
    <w:rsid w:val="006F62B2"/>
    <w:rsid w:val="0070322A"/>
    <w:rsid w:val="00714BC8"/>
    <w:rsid w:val="00715912"/>
    <w:rsid w:val="00717BE2"/>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E3C68"/>
    <w:rsid w:val="007F306D"/>
    <w:rsid w:val="007F3DEC"/>
    <w:rsid w:val="00815B67"/>
    <w:rsid w:val="00821EC3"/>
    <w:rsid w:val="00822E90"/>
    <w:rsid w:val="0082636E"/>
    <w:rsid w:val="00835093"/>
    <w:rsid w:val="00835CA4"/>
    <w:rsid w:val="00837FDB"/>
    <w:rsid w:val="00844FE0"/>
    <w:rsid w:val="00851F49"/>
    <w:rsid w:val="0085633B"/>
    <w:rsid w:val="0086126D"/>
    <w:rsid w:val="00865C42"/>
    <w:rsid w:val="00871AB2"/>
    <w:rsid w:val="008725D3"/>
    <w:rsid w:val="00873C0C"/>
    <w:rsid w:val="00873EC2"/>
    <w:rsid w:val="0089057B"/>
    <w:rsid w:val="00891BA4"/>
    <w:rsid w:val="00893676"/>
    <w:rsid w:val="008936BC"/>
    <w:rsid w:val="008938D8"/>
    <w:rsid w:val="008A3EC0"/>
    <w:rsid w:val="008A46C5"/>
    <w:rsid w:val="008A4CFE"/>
    <w:rsid w:val="008B6DD9"/>
    <w:rsid w:val="008C2A00"/>
    <w:rsid w:val="008C2F4E"/>
    <w:rsid w:val="008F5239"/>
    <w:rsid w:val="008F6697"/>
    <w:rsid w:val="008F79FE"/>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34E8D"/>
    <w:rsid w:val="00946F3A"/>
    <w:rsid w:val="0095530E"/>
    <w:rsid w:val="00955E28"/>
    <w:rsid w:val="00961F33"/>
    <w:rsid w:val="009705EE"/>
    <w:rsid w:val="009952F7"/>
    <w:rsid w:val="009976BC"/>
    <w:rsid w:val="009A1C99"/>
    <w:rsid w:val="009A7887"/>
    <w:rsid w:val="009B4600"/>
    <w:rsid w:val="009B6027"/>
    <w:rsid w:val="009B6304"/>
    <w:rsid w:val="009C0DC7"/>
    <w:rsid w:val="009D1F21"/>
    <w:rsid w:val="009D2BE0"/>
    <w:rsid w:val="009D4A58"/>
    <w:rsid w:val="009D5070"/>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AE3787"/>
    <w:rsid w:val="00B0722B"/>
    <w:rsid w:val="00B202EE"/>
    <w:rsid w:val="00B20549"/>
    <w:rsid w:val="00B26E46"/>
    <w:rsid w:val="00B34BC8"/>
    <w:rsid w:val="00B35837"/>
    <w:rsid w:val="00B43D6C"/>
    <w:rsid w:val="00B446D9"/>
    <w:rsid w:val="00B52D36"/>
    <w:rsid w:val="00B54A37"/>
    <w:rsid w:val="00B56153"/>
    <w:rsid w:val="00B5654E"/>
    <w:rsid w:val="00B66CE3"/>
    <w:rsid w:val="00B67BF7"/>
    <w:rsid w:val="00B759DC"/>
    <w:rsid w:val="00B823B5"/>
    <w:rsid w:val="00B94F89"/>
    <w:rsid w:val="00B96B70"/>
    <w:rsid w:val="00B96C04"/>
    <w:rsid w:val="00BA3047"/>
    <w:rsid w:val="00BB0A1C"/>
    <w:rsid w:val="00BB4EDD"/>
    <w:rsid w:val="00BC1AE2"/>
    <w:rsid w:val="00BD5728"/>
    <w:rsid w:val="00BE2F07"/>
    <w:rsid w:val="00BF414F"/>
    <w:rsid w:val="00C12F7F"/>
    <w:rsid w:val="00C2205F"/>
    <w:rsid w:val="00C225A9"/>
    <w:rsid w:val="00C34512"/>
    <w:rsid w:val="00C44C17"/>
    <w:rsid w:val="00C52A0C"/>
    <w:rsid w:val="00C536F9"/>
    <w:rsid w:val="00C5477D"/>
    <w:rsid w:val="00C6518B"/>
    <w:rsid w:val="00C71425"/>
    <w:rsid w:val="00C80914"/>
    <w:rsid w:val="00C948AD"/>
    <w:rsid w:val="00C956D7"/>
    <w:rsid w:val="00CA3208"/>
    <w:rsid w:val="00CB2A24"/>
    <w:rsid w:val="00CC0D92"/>
    <w:rsid w:val="00CC4F21"/>
    <w:rsid w:val="00CD28C6"/>
    <w:rsid w:val="00CD4EFA"/>
    <w:rsid w:val="00CE086D"/>
    <w:rsid w:val="00CE1954"/>
    <w:rsid w:val="00D00AB3"/>
    <w:rsid w:val="00D04834"/>
    <w:rsid w:val="00D05212"/>
    <w:rsid w:val="00D07A87"/>
    <w:rsid w:val="00D23899"/>
    <w:rsid w:val="00D249C0"/>
    <w:rsid w:val="00D26AE0"/>
    <w:rsid w:val="00D26F03"/>
    <w:rsid w:val="00D301AB"/>
    <w:rsid w:val="00D33BCE"/>
    <w:rsid w:val="00D406BF"/>
    <w:rsid w:val="00D474BB"/>
    <w:rsid w:val="00D478AC"/>
    <w:rsid w:val="00D56E4C"/>
    <w:rsid w:val="00D635E2"/>
    <w:rsid w:val="00D7477A"/>
    <w:rsid w:val="00D76228"/>
    <w:rsid w:val="00D80EDE"/>
    <w:rsid w:val="00DA4CB1"/>
    <w:rsid w:val="00DB0D7E"/>
    <w:rsid w:val="00DB18A9"/>
    <w:rsid w:val="00DB293B"/>
    <w:rsid w:val="00DB32EF"/>
    <w:rsid w:val="00DB38E6"/>
    <w:rsid w:val="00DB3C5E"/>
    <w:rsid w:val="00DB4992"/>
    <w:rsid w:val="00DB4BE8"/>
    <w:rsid w:val="00DC73C2"/>
    <w:rsid w:val="00DE2D2E"/>
    <w:rsid w:val="00DE3697"/>
    <w:rsid w:val="00DE7BF8"/>
    <w:rsid w:val="00DF6951"/>
    <w:rsid w:val="00E1247C"/>
    <w:rsid w:val="00E17F2C"/>
    <w:rsid w:val="00E23212"/>
    <w:rsid w:val="00E51992"/>
    <w:rsid w:val="00E57235"/>
    <w:rsid w:val="00E57A72"/>
    <w:rsid w:val="00E6094B"/>
    <w:rsid w:val="00E642A5"/>
    <w:rsid w:val="00E7158F"/>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67F83"/>
    <w:rsid w:val="00F71058"/>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 w:id="211439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2252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2026-01-03T00:40:00Z</dcterms:created>
  <dcterms:modified xsi:type="dcterms:W3CDTF">2026-01-03T00:40:00Z</dcterms:modified>
</cp:coreProperties>
</file>